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C87C" w14:textId="77777777" w:rsidR="007D4697" w:rsidRPr="00F77B11" w:rsidRDefault="007D4697" w:rsidP="007D4697">
      <w:pPr>
        <w:rPr>
          <w:lang w:val="de-DE"/>
        </w:rPr>
      </w:pPr>
    </w:p>
    <w:p w14:paraId="30361A1C" w14:textId="77777777" w:rsidR="007D4697" w:rsidRPr="00F77B11" w:rsidRDefault="007D4697" w:rsidP="007D4697">
      <w:pPr>
        <w:rPr>
          <w:lang w:val="de-DE"/>
        </w:rPr>
      </w:pPr>
      <w:r w:rsidRPr="00F77B11">
        <w:rPr>
          <w:lang w:val="de-DE"/>
        </w:rPr>
        <w:t>KONFORMITÄTSERKLÄRUNG</w:t>
      </w:r>
    </w:p>
    <w:p w14:paraId="26946E94" w14:textId="732E9AF0" w:rsidR="007D4697" w:rsidRPr="00F77B11" w:rsidRDefault="007D4697" w:rsidP="007D4697">
      <w:pPr>
        <w:rPr>
          <w:lang w:val="de-DE"/>
        </w:rPr>
      </w:pPr>
      <w:r w:rsidRPr="00F77B11">
        <w:rPr>
          <w:lang w:val="de-DE"/>
        </w:rPr>
        <w:t xml:space="preserve">ausgestellt gemäß der Verordnung (EG) Nr. 1935/2004 des Europäischen Parlaments und des Rates vom 27. Oktober 2004 über Materialien und Gegenstände, die dazu bestimmt sind, mit Lebensmitteln in Berührung zu kommen, und zur Aufhebung der Richtlinien 80/590/EWG und 89/109/EWG (nachstehend </w:t>
      </w:r>
      <w:r w:rsidR="009B1353" w:rsidRPr="00F77B11">
        <w:rPr>
          <w:lang w:val="de-DE"/>
        </w:rPr>
        <w:t>„</w:t>
      </w:r>
      <w:r w:rsidRPr="00F77B11">
        <w:rPr>
          <w:lang w:val="de-DE"/>
        </w:rPr>
        <w:t>Verordnung</w:t>
      </w:r>
      <w:r w:rsidR="009B1353" w:rsidRPr="00F77B11">
        <w:rPr>
          <w:lang w:val="de-DE"/>
        </w:rPr>
        <w:t>“</w:t>
      </w:r>
      <w:r w:rsidRPr="00F77B11">
        <w:rPr>
          <w:lang w:val="de-DE"/>
        </w:rPr>
        <w:t xml:space="preserve"> genannt)</w:t>
      </w:r>
    </w:p>
    <w:p w14:paraId="2762E568" w14:textId="77777777" w:rsidR="007D4697" w:rsidRPr="00F77B11" w:rsidRDefault="007D4697" w:rsidP="007D4697">
      <w:pPr>
        <w:rPr>
          <w:lang w:val="de-DE"/>
        </w:rPr>
      </w:pPr>
    </w:p>
    <w:p w14:paraId="18077EC1" w14:textId="77777777" w:rsidR="007D4697" w:rsidRPr="00F77B11" w:rsidRDefault="007D4697" w:rsidP="007D4697">
      <w:pPr>
        <w:rPr>
          <w:lang w:val="de-DE"/>
        </w:rPr>
      </w:pPr>
      <w:r w:rsidRPr="00F77B11">
        <w:rPr>
          <w:lang w:val="de-DE"/>
        </w:rPr>
        <w:t xml:space="preserve">Betrifft Kochgeschirr aus emailliertem Stahlblech </w:t>
      </w:r>
    </w:p>
    <w:p w14:paraId="72967FE3" w14:textId="77777777" w:rsidR="007D4697" w:rsidRPr="00F77B11" w:rsidRDefault="007D4697" w:rsidP="007D4697">
      <w:pPr>
        <w:rPr>
          <w:lang w:val="de-DE"/>
        </w:rPr>
      </w:pPr>
      <w:r w:rsidRPr="00F77B11">
        <w:rPr>
          <w:lang w:val="de-DE"/>
        </w:rPr>
        <w:t>2.</w:t>
      </w:r>
      <w:r w:rsidRPr="00F77B11">
        <w:rPr>
          <w:lang w:val="de-DE"/>
        </w:rPr>
        <w:tab/>
        <w:t xml:space="preserve">Beschreibung des Gegenstands. </w:t>
      </w:r>
    </w:p>
    <w:p w14:paraId="12B51623" w14:textId="75C0A7BC" w:rsidR="007D4697" w:rsidRPr="006E53F9" w:rsidRDefault="007D4697" w:rsidP="007D4697">
      <w:pPr>
        <w:rPr>
          <w:lang w:val="de-DE"/>
        </w:rPr>
      </w:pPr>
      <w:r w:rsidRPr="00F77B11">
        <w:rPr>
          <w:lang w:val="de-DE"/>
        </w:rPr>
        <w:t>3.</w:t>
      </w:r>
      <w:r w:rsidRPr="00F77B11">
        <w:rPr>
          <w:lang w:val="de-DE"/>
        </w:rPr>
        <w:tab/>
        <w:t xml:space="preserve">Name und Anschrift des Herstellers. </w:t>
      </w:r>
      <w:r w:rsidR="00F77B11">
        <w:rPr>
          <w:lang w:val="de-DE"/>
        </w:rPr>
        <w:t xml:space="preserve"> </w:t>
      </w:r>
      <w:r w:rsidR="00F77B11" w:rsidRPr="006E53F9">
        <w:rPr>
          <w:lang w:val="de-DE"/>
        </w:rPr>
        <w:t>B</w:t>
      </w:r>
      <w:r w:rsidR="006E53F9" w:rsidRPr="006E53F9">
        <w:rPr>
          <w:lang w:val="de-DE"/>
        </w:rPr>
        <w:t>ELIS a.s.</w:t>
      </w:r>
      <w:r w:rsidR="006E53F9">
        <w:rPr>
          <w:lang w:val="de-DE"/>
        </w:rPr>
        <w:t>,</w:t>
      </w:r>
      <w:r w:rsidR="006E53F9" w:rsidRPr="006E53F9">
        <w:rPr>
          <w:lang w:val="de-DE"/>
        </w:rPr>
        <w:t xml:space="preserve"> Rudolfovská </w:t>
      </w:r>
      <w:r w:rsidRPr="006E53F9">
        <w:rPr>
          <w:lang w:val="de-DE"/>
        </w:rPr>
        <w:t>476/111, 370 01 České Budějovice</w:t>
      </w:r>
    </w:p>
    <w:p w14:paraId="481EFB21" w14:textId="77777777" w:rsidR="007D4697" w:rsidRPr="00F77B11" w:rsidRDefault="007D4697" w:rsidP="007D4697">
      <w:pPr>
        <w:rPr>
          <w:lang w:val="de-DE"/>
        </w:rPr>
      </w:pPr>
      <w:r w:rsidRPr="00F77B11">
        <w:rPr>
          <w:lang w:val="de-DE"/>
        </w:rPr>
        <w:t>4.</w:t>
      </w:r>
      <w:r w:rsidRPr="00F77B11">
        <w:rPr>
          <w:lang w:val="de-DE"/>
        </w:rPr>
        <w:tab/>
        <w:t>Gegenstand der Anmeldung: Kochgeschirr aus emailliertem Stahl einschließlich Zubehör.</w:t>
      </w:r>
    </w:p>
    <w:p w14:paraId="67950697" w14:textId="77777777" w:rsidR="007D4697" w:rsidRPr="00F77B11" w:rsidRDefault="007D4697" w:rsidP="007D4697">
      <w:pPr>
        <w:rPr>
          <w:lang w:val="de-DE"/>
        </w:rPr>
      </w:pPr>
      <w:r w:rsidRPr="00F77B11">
        <w:rPr>
          <w:lang w:val="de-DE"/>
        </w:rPr>
        <w:t>5.</w:t>
      </w:r>
      <w:r w:rsidRPr="00F77B11">
        <w:rPr>
          <w:lang w:val="de-DE"/>
        </w:rPr>
        <w:tab/>
        <w:t>Verordnung (EG) Nr. 1935/2004 des Europäischen Parlaments und des Rates vom 27. Oktober 2004 über Materialien und Gegenstände, die dazu bestimmt sind, mit Lebensmitteln in Berührung zu kommen, und zur Aufhebung der Richtlinien 80/590/EWG und 89/109/EWG</w:t>
      </w:r>
    </w:p>
    <w:p w14:paraId="5B2AB462" w14:textId="77777777" w:rsidR="007D4697" w:rsidRPr="00F77B11" w:rsidRDefault="007D4697" w:rsidP="007D4697">
      <w:pPr>
        <w:rPr>
          <w:lang w:val="de-DE"/>
        </w:rPr>
      </w:pPr>
    </w:p>
    <w:p w14:paraId="1056F22A" w14:textId="7ED287E5" w:rsidR="007D4697" w:rsidRPr="00F77B11" w:rsidRDefault="007D4697" w:rsidP="007D4697">
      <w:pPr>
        <w:rPr>
          <w:lang w:val="de-DE"/>
        </w:rPr>
      </w:pPr>
      <w:r w:rsidRPr="00F77B11">
        <w:rPr>
          <w:lang w:val="de-DE"/>
        </w:rPr>
        <w:t xml:space="preserve">Verordnung Nr. 38/2001 </w:t>
      </w:r>
      <w:r w:rsidR="009B1353" w:rsidRPr="00F77B11">
        <w:rPr>
          <w:lang w:val="de-DE"/>
        </w:rPr>
        <w:t>Slg</w:t>
      </w:r>
      <w:r w:rsidRPr="00F77B11">
        <w:rPr>
          <w:lang w:val="de-DE"/>
        </w:rPr>
        <w:t>., Verordnung des Gesundheitsministeriums über Hygieneanforderungen an Produkte, die dazu bestimmt sind, mit Lebensmitteln in Berührung zu kommen</w:t>
      </w:r>
    </w:p>
    <w:p w14:paraId="7294F193" w14:textId="77777777" w:rsidR="007D4697" w:rsidRPr="00F77B11" w:rsidRDefault="007D4697" w:rsidP="007D4697">
      <w:pPr>
        <w:rPr>
          <w:lang w:val="de-DE"/>
        </w:rPr>
      </w:pPr>
    </w:p>
    <w:p w14:paraId="570476B5" w14:textId="77777777" w:rsidR="007D4697" w:rsidRPr="00F77B11" w:rsidRDefault="007D4697" w:rsidP="007D4697">
      <w:pPr>
        <w:rPr>
          <w:lang w:val="de-DE"/>
        </w:rPr>
      </w:pPr>
      <w:r w:rsidRPr="00F77B11">
        <w:rPr>
          <w:lang w:val="de-DE"/>
        </w:rPr>
        <w:t xml:space="preserve">Gesetz Nr. 258/2000 Slg. über den Schutz der öffentlichen Gesundheit und zur Änderung einiger damit zusammenhängender Gesetze </w:t>
      </w:r>
    </w:p>
    <w:p w14:paraId="614AE394" w14:textId="77777777" w:rsidR="007D4697" w:rsidRPr="00F77B11" w:rsidRDefault="007D4697" w:rsidP="007D4697">
      <w:pPr>
        <w:rPr>
          <w:lang w:val="de-DE"/>
        </w:rPr>
      </w:pPr>
    </w:p>
    <w:p w14:paraId="11099F34" w14:textId="77777777" w:rsidR="007D4697" w:rsidRPr="00F77B11" w:rsidRDefault="007D4697" w:rsidP="007D4697">
      <w:pPr>
        <w:rPr>
          <w:lang w:val="de-DE"/>
        </w:rPr>
      </w:pPr>
    </w:p>
    <w:p w14:paraId="392D39B9" w14:textId="77777777" w:rsidR="007D4697" w:rsidRPr="00F77B11" w:rsidRDefault="007D4697" w:rsidP="007D4697">
      <w:pPr>
        <w:rPr>
          <w:lang w:val="de-DE"/>
        </w:rPr>
      </w:pPr>
    </w:p>
    <w:p w14:paraId="170C5204" w14:textId="77777777" w:rsidR="007D4697" w:rsidRPr="00F77B11" w:rsidRDefault="007D4697" w:rsidP="007D4697">
      <w:pPr>
        <w:rPr>
          <w:lang w:val="de-DE"/>
        </w:rPr>
      </w:pPr>
    </w:p>
    <w:p w14:paraId="4EB314D5" w14:textId="6DB45C9E" w:rsidR="00D0716B" w:rsidRPr="00F77B11" w:rsidRDefault="007D4697" w:rsidP="007D4697">
      <w:pPr>
        <w:rPr>
          <w:lang w:val="de-DE"/>
        </w:rPr>
      </w:pPr>
      <w:r w:rsidRPr="00F77B11">
        <w:rPr>
          <w:lang w:val="de-DE"/>
        </w:rPr>
        <w:t>In České Budějovice</w:t>
      </w:r>
      <w:r w:rsidR="009B1353" w:rsidRPr="00F77B11">
        <w:rPr>
          <w:lang w:val="de-DE"/>
        </w:rPr>
        <w:t>, den</w:t>
      </w:r>
      <w:r w:rsidRPr="00F77B11">
        <w:rPr>
          <w:lang w:val="de-DE"/>
        </w:rPr>
        <w:t xml:space="preserve"> </w:t>
      </w:r>
      <w:r w:rsidR="009B1353" w:rsidRPr="00F77B11">
        <w:rPr>
          <w:lang w:val="de-DE"/>
        </w:rPr>
        <w:t>0</w:t>
      </w:r>
      <w:r w:rsidRPr="00F77B11">
        <w:rPr>
          <w:lang w:val="de-DE"/>
        </w:rPr>
        <w:t>8.</w:t>
      </w:r>
      <w:r w:rsidR="009B1353" w:rsidRPr="00F77B11">
        <w:rPr>
          <w:lang w:val="de-DE"/>
        </w:rPr>
        <w:t>0</w:t>
      </w:r>
      <w:r w:rsidRPr="00F77B11">
        <w:rPr>
          <w:lang w:val="de-DE"/>
        </w:rPr>
        <w:t>2.2022</w:t>
      </w:r>
    </w:p>
    <w:sectPr w:rsidR="00D0716B" w:rsidRPr="00F77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7"/>
    <w:rsid w:val="006E53F9"/>
    <w:rsid w:val="007D4697"/>
    <w:rsid w:val="009B1353"/>
    <w:rsid w:val="009B66F0"/>
    <w:rsid w:val="00D0716B"/>
    <w:rsid w:val="00F77B1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3B71"/>
  <w15:chartTrackingRefBased/>
  <w15:docId w15:val="{A7F8A1D5-871A-4A8F-BB2F-605F880A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B1353"/>
    <w:rPr>
      <w:sz w:val="16"/>
      <w:szCs w:val="16"/>
    </w:rPr>
  </w:style>
  <w:style w:type="paragraph" w:styleId="Textkomente">
    <w:name w:val="annotation text"/>
    <w:basedOn w:val="Normln"/>
    <w:link w:val="TextkomenteChar"/>
    <w:uiPriority w:val="99"/>
    <w:semiHidden/>
    <w:unhideWhenUsed/>
    <w:rsid w:val="009B1353"/>
    <w:pPr>
      <w:spacing w:line="240" w:lineRule="auto"/>
    </w:pPr>
    <w:rPr>
      <w:sz w:val="20"/>
      <w:szCs w:val="20"/>
    </w:rPr>
  </w:style>
  <w:style w:type="character" w:customStyle="1" w:styleId="TextkomenteChar">
    <w:name w:val="Text komentáře Char"/>
    <w:basedOn w:val="Standardnpsmoodstavce"/>
    <w:link w:val="Textkomente"/>
    <w:uiPriority w:val="99"/>
    <w:semiHidden/>
    <w:rsid w:val="009B1353"/>
    <w:rPr>
      <w:sz w:val="20"/>
      <w:szCs w:val="20"/>
    </w:rPr>
  </w:style>
  <w:style w:type="paragraph" w:styleId="Pedmtkomente">
    <w:name w:val="annotation subject"/>
    <w:basedOn w:val="Textkomente"/>
    <w:next w:val="Textkomente"/>
    <w:link w:val="PedmtkomenteChar"/>
    <w:uiPriority w:val="99"/>
    <w:semiHidden/>
    <w:unhideWhenUsed/>
    <w:rsid w:val="009B1353"/>
    <w:rPr>
      <w:b/>
      <w:bCs/>
    </w:rPr>
  </w:style>
  <w:style w:type="character" w:customStyle="1" w:styleId="PedmtkomenteChar">
    <w:name w:val="Předmět komentáře Char"/>
    <w:basedOn w:val="TextkomenteChar"/>
    <w:link w:val="Pedmtkomente"/>
    <w:uiPriority w:val="99"/>
    <w:semiHidden/>
    <w:rsid w:val="009B1353"/>
    <w:rPr>
      <w:b/>
      <w:bCs/>
      <w:sz w:val="20"/>
      <w:szCs w:val="20"/>
    </w:rPr>
  </w:style>
  <w:style w:type="paragraph" w:styleId="Textbubliny">
    <w:name w:val="Balloon Text"/>
    <w:basedOn w:val="Normln"/>
    <w:link w:val="TextbublinyChar"/>
    <w:uiPriority w:val="99"/>
    <w:semiHidden/>
    <w:unhideWhenUsed/>
    <w:rsid w:val="009B13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1353"/>
    <w:rPr>
      <w:rFonts w:ascii="Segoe UI" w:hAnsi="Segoe UI" w:cs="Segoe UI"/>
      <w:sz w:val="18"/>
      <w:szCs w:val="18"/>
    </w:rPr>
  </w:style>
  <w:style w:type="paragraph" w:styleId="Revize">
    <w:name w:val="Revision"/>
    <w:hidden/>
    <w:uiPriority w:val="99"/>
    <w:semiHidden/>
    <w:rsid w:val="009B6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dc:creator>
  <cp:keywords/>
  <dc:description/>
  <cp:lastModifiedBy>Jan Hlavac</cp:lastModifiedBy>
  <cp:revision>4</cp:revision>
  <dcterms:created xsi:type="dcterms:W3CDTF">2023-04-24T06:07:00Z</dcterms:created>
  <dcterms:modified xsi:type="dcterms:W3CDTF">2023-05-08T09:58:00Z</dcterms:modified>
</cp:coreProperties>
</file>